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001" w:rsidRPr="00AF0BB3" w:rsidRDefault="00AF0BB3" w:rsidP="00AF0BB3">
      <w:pPr>
        <w:shd w:val="clear" w:color="auto" w:fill="FFFFFF"/>
        <w:spacing w:after="0" w:line="276" w:lineRule="auto"/>
        <w:ind w:left="510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CD58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8D1933"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</w:t>
      </w:r>
      <w:r w:rsidR="008D1933"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</w:t>
      </w:r>
    </w:p>
    <w:p w:rsidR="008D1933" w:rsidRPr="00AF0BB3" w:rsidRDefault="008D1933" w:rsidP="00AF0BB3">
      <w:pPr>
        <w:shd w:val="clear" w:color="auto" w:fill="FFFFFF"/>
        <w:spacing w:after="0" w:line="276" w:lineRule="auto"/>
        <w:ind w:left="5103" w:firstLine="709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AF0BB3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наименование органа, Ф.И.О руководителя)                   </w:t>
      </w:r>
    </w:p>
    <w:p w:rsidR="008D1933" w:rsidRPr="00AF0BB3" w:rsidRDefault="008D1933" w:rsidP="00AF0BB3">
      <w:pPr>
        <w:shd w:val="clear" w:color="auto" w:fill="FFFFFF"/>
        <w:spacing w:after="0" w:line="276" w:lineRule="auto"/>
        <w:ind w:left="4395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</w:t>
      </w:r>
    </w:p>
    <w:p w:rsidR="008D1933" w:rsidRPr="00AF0BB3" w:rsidRDefault="008D1933" w:rsidP="00AF0BB3">
      <w:pPr>
        <w:shd w:val="clear" w:color="auto" w:fill="FFFFFF"/>
        <w:spacing w:after="0" w:line="276" w:lineRule="auto"/>
        <w:ind w:left="4395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</w:t>
      </w:r>
    </w:p>
    <w:p w:rsidR="008D1933" w:rsidRPr="00AF0BB3" w:rsidRDefault="008D1933" w:rsidP="00AF0BB3">
      <w:pPr>
        <w:shd w:val="clear" w:color="auto" w:fill="FFFFFF"/>
        <w:spacing w:after="0" w:line="276" w:lineRule="auto"/>
        <w:ind w:left="4395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</w:t>
      </w:r>
      <w:r w:rsid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</w:t>
      </w:r>
      <w:r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</w:t>
      </w:r>
    </w:p>
    <w:p w:rsidR="008D1933" w:rsidRPr="00AF0BB3" w:rsidRDefault="008D1933" w:rsidP="00AF0BB3">
      <w:pPr>
        <w:shd w:val="clear" w:color="auto" w:fill="FFFFFF"/>
        <w:spacing w:after="0" w:line="276" w:lineRule="auto"/>
        <w:ind w:left="4395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</w:t>
      </w:r>
      <w:r w:rsidR="00AF0BB3" w:rsidRPr="00CD58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</w:t>
      </w:r>
    </w:p>
    <w:p w:rsidR="008D1933" w:rsidRPr="00AF0BB3" w:rsidRDefault="008D1933" w:rsidP="00AF0BB3">
      <w:pPr>
        <w:shd w:val="clear" w:color="auto" w:fill="FFFFFF"/>
        <w:spacing w:after="0" w:line="276" w:lineRule="auto"/>
        <w:ind w:left="4395" w:firstLine="709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AF0BB3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</w:t>
      </w:r>
      <w:r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AF0BB3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mail</w:t>
      </w:r>
      <w:r w:rsid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__________________</w:t>
      </w:r>
      <w:r w:rsidRPr="00AF0B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</w:t>
      </w:r>
      <w:r w:rsidRPr="00AF0BB3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           </w:t>
      </w:r>
    </w:p>
    <w:p w:rsidR="00394001" w:rsidRPr="00AF0BB3" w:rsidRDefault="00394001" w:rsidP="00AF0BB3">
      <w:pPr>
        <w:shd w:val="clear" w:color="auto" w:fill="FFFFFF"/>
        <w:spacing w:after="0" w:line="276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6203" w:rsidRPr="00AF0BB3" w:rsidRDefault="00394001" w:rsidP="00AF0BB3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F0BB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E733CD" w:rsidRPr="00AF0BB3" w:rsidRDefault="00E733CD" w:rsidP="00AF0BB3">
      <w:pPr>
        <w:pStyle w:val="2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о совершении административного правонарушения по статье 7.22 КоАП «Нарушение правил содержания и ремонта жилых домов»</w:t>
      </w:r>
    </w:p>
    <w:p w:rsid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По адресу</w:t>
      </w:r>
      <w:r w:rsidRPr="00AF0BB3">
        <w:rPr>
          <w:rStyle w:val="apple-converted-space"/>
          <w:color w:val="000000"/>
          <w:sz w:val="28"/>
          <w:szCs w:val="28"/>
        </w:rPr>
        <w:t> </w:t>
      </w:r>
      <w:r w:rsidR="00AF0BB3">
        <w:rPr>
          <w:color w:val="000000"/>
          <w:sz w:val="28"/>
          <w:szCs w:val="28"/>
        </w:rPr>
        <w:t>__________________________________________________________________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управляющая организация нарушает нормы Жилищного кодекса Российской Федерации, а также Правила и нормы технической эксплуатации жилищного фонда, а именно в доме:</w:t>
      </w:r>
      <w:r w:rsidRPr="00AF0BB3">
        <w:rPr>
          <w:rStyle w:val="apple-converted-space"/>
          <w:color w:val="000000"/>
          <w:sz w:val="28"/>
          <w:szCs w:val="28"/>
        </w:rPr>
        <w:t> </w:t>
      </w:r>
      <w:r w:rsidRPr="00AF0BB3">
        <w:rPr>
          <w:b/>
          <w:bCs/>
          <w:color w:val="000000"/>
          <w:sz w:val="28"/>
          <w:szCs w:val="28"/>
        </w:rPr>
        <w:t>не убран снег</w:t>
      </w:r>
      <w:r w:rsidRPr="00AF0BB3">
        <w:rPr>
          <w:color w:val="000000"/>
          <w:sz w:val="28"/>
          <w:szCs w:val="28"/>
        </w:rPr>
        <w:t>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В соответствии с Правилами и нормами технической эксплуатации жилищного фонда, утвержденными Постановлением Госстроя Российской Федерации № 170, управляющая организация должна осуществлять уборку снега не реже, чем один раз в три дня при отсутствии снегопада. В соответствии с пунктом 3.6.15 Правил и норм технической эксплуатации жилищного фонда, (утвержденных постановлением Госстроя РФ от 27 сентября 2003 г. N 170), очистка покрытий при отсутствии снегопада от снега наносного происхождения должна производиться в ранние, утренние, часы машинами с плужно-щеточным оборудованием, периодичность выполнения один раз в 3, 2 и 1 сутки, соответственно для тротуаров I, II и III классов. В соответствии с пунктом 3.6.19 Правил и норм технической эксплуатации жилищного фонда, работы по укладке снега в валы и кучи должны быть закончены на тротуарах I и II классов не позднее 6 ч с момента окончания снегопада, а на остальных территориях — не позднее 12 ч.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 xml:space="preserve"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доме, предоставлять коммунальные услуги собственникам помещений в таком доме и пользующимся помещениями в этом </w:t>
      </w:r>
      <w:r w:rsidRPr="00AF0BB3">
        <w:rPr>
          <w:color w:val="000000"/>
          <w:sz w:val="28"/>
          <w:szCs w:val="28"/>
        </w:rPr>
        <w:lastRenderedPageBreak/>
        <w:t>доме лицам, осуществлять иную направленную на достижение целей управления многоквартирным домом деятельность.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Как следует из статьи 158 Жилищного кодекса, пунктов 28 и 31 Правил содержания общего имущества в многоквартирном доме, утвержденных Постановлением Правительства РФ от 13 августа 2006 года №491, в случае управления многоквартирным домом управляющей организацией бремя расходов на содержание общего имущества обязаны нести собственники помещений в этом многоквартирном доме, причем размер причитающейся с них платы определяется решением общего собрания собственников с учетом предложений управляющей организации.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 обязательными для исполнения управляющими организациями.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В названном документе перечислено, что именно должно включаться в содержание и техническое обслуживание дома, а также указаны параметры и условия, которым в целях безопасности людей и сохранности жилого дома в любом случае должны отвечать строительные конструкции этого дома независимо от желания собственников отдельных его помещений и включения ими соответствующих работ и услуг в договор с управляющей компанией.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В соответствии со статьей 36 ФЗ «Технический регламент о безопасности зданий и сооружений» безопасность здания или сооружения в процессе эксплуатации должна обеспечиваться посредством технического обслуживания, периодических осмотров и контрольных проверок и (или) мониторинга состояния основания, строительных конструкций и систем инженерно-технического обеспечения, а также посредством текущих ремонтов здания или сооружения.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Подпункт 4.1 пункта 2 статьи 44 Жилищного кодекса РФ наделяет Общее собрание собственников помещений в многоквартирном доме правом принятия решения о текущем ремонте общего имущества.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Вместе с тем, в силу пункта 2 статьи 162 Жилищного кодекса по договору управления многоквартирным домом одна сторона (управляющая организация) по заданию другой стороны (в данном случае – собственников помещений в многоквартирном доме)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lastRenderedPageBreak/>
        <w:t>Президиумом Высшего Арбитражного суда РФ в 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 xml:space="preserve">Противоположное толкование законов — «пока общее собрание домовладельцев нужным количеством голосов не проголосует за необходимость </w:t>
      </w:r>
      <w:proofErr w:type="gramStart"/>
      <w:r w:rsidRPr="00AF0BB3">
        <w:rPr>
          <w:color w:val="000000"/>
          <w:sz w:val="28"/>
          <w:szCs w:val="28"/>
        </w:rPr>
        <w:t>какой-либо услуги</w:t>
      </w:r>
      <w:proofErr w:type="gramEnd"/>
      <w:r w:rsidRPr="00AF0BB3">
        <w:rPr>
          <w:color w:val="000000"/>
          <w:sz w:val="28"/>
          <w:szCs w:val="28"/>
        </w:rPr>
        <w:t xml:space="preserve">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</w:t>
      </w:r>
      <w:r w:rsidRPr="00AF0BB3">
        <w:rPr>
          <w:color w:val="000000"/>
          <w:sz w:val="28"/>
          <w:szCs w:val="28"/>
        </w:rPr>
        <w:lastRenderedPageBreak/>
        <w:t>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КоАП РФ.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E733CD" w:rsidRPr="00AF0BB3" w:rsidRDefault="00E733C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AF0BB3">
        <w:rPr>
          <w:color w:val="000000"/>
          <w:sz w:val="28"/>
          <w:szCs w:val="28"/>
        </w:rPr>
        <w:t>— организовать выездную проверку изложенных фактов;</w:t>
      </w:r>
      <w:r w:rsidRPr="00AF0BB3">
        <w:rPr>
          <w:rStyle w:val="apple-converted-space"/>
          <w:color w:val="000000"/>
          <w:sz w:val="28"/>
          <w:szCs w:val="28"/>
        </w:rPr>
        <w:t> </w:t>
      </w:r>
      <w:r w:rsidRPr="00AF0BB3">
        <w:rPr>
          <w:color w:val="000000"/>
          <w:sz w:val="28"/>
          <w:szCs w:val="28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AF0BB3">
        <w:rPr>
          <w:rStyle w:val="apple-converted-space"/>
          <w:color w:val="000000"/>
          <w:sz w:val="28"/>
          <w:szCs w:val="28"/>
        </w:rPr>
        <w:t> </w:t>
      </w:r>
      <w:r w:rsidRPr="00AF0BB3">
        <w:rPr>
          <w:color w:val="000000"/>
          <w:sz w:val="28"/>
          <w:szCs w:val="28"/>
        </w:rPr>
        <w:br/>
        <w:t>— возбудить административное производство по статье 7.22 КоАП РФ, установить виновных лиц и привлечь их административной ответственности.</w:t>
      </w:r>
      <w:r w:rsidRPr="00AF0BB3">
        <w:rPr>
          <w:rStyle w:val="apple-converted-space"/>
          <w:color w:val="000000"/>
          <w:sz w:val="28"/>
          <w:szCs w:val="28"/>
        </w:rPr>
        <w:t> </w:t>
      </w:r>
    </w:p>
    <w:p w:rsidR="0018295D" w:rsidRPr="00AF0BB3" w:rsidRDefault="0018295D" w:rsidP="00AF0BB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F312D7" w:rsidRPr="00AF0BB3" w:rsidRDefault="00F312D7" w:rsidP="00AF0BB3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12D7" w:rsidRPr="00AF0BB3" w:rsidRDefault="00F312D7" w:rsidP="00AF0BB3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1DCF" w:rsidRPr="00AF0BB3" w:rsidRDefault="00B11DCF" w:rsidP="00AF0BB3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1"/>
        <w:gridCol w:w="3402"/>
        <w:gridCol w:w="3402"/>
      </w:tblGrid>
      <w:tr w:rsidR="00F312D7" w:rsidRPr="00AF0BB3" w:rsidTr="00C23EC5">
        <w:trPr>
          <w:trHeight w:val="254"/>
        </w:trPr>
        <w:tc>
          <w:tcPr>
            <w:tcW w:w="3452" w:type="dxa"/>
            <w:shd w:val="clear" w:color="auto" w:fill="auto"/>
          </w:tcPr>
          <w:p w:rsidR="00F312D7" w:rsidRPr="00AF0BB3" w:rsidRDefault="00F312D7" w:rsidP="00AF0BB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F0BB3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F312D7" w:rsidRPr="00AF0BB3" w:rsidRDefault="00F312D7" w:rsidP="00AF0BB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F0BB3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F312D7" w:rsidRPr="00AF0BB3" w:rsidRDefault="00F312D7" w:rsidP="00AF0BB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F0BB3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</w:tr>
      <w:tr w:rsidR="00F312D7" w:rsidRPr="00AF0BB3" w:rsidTr="00C23EC5">
        <w:trPr>
          <w:trHeight w:val="254"/>
        </w:trPr>
        <w:tc>
          <w:tcPr>
            <w:tcW w:w="3452" w:type="dxa"/>
            <w:shd w:val="clear" w:color="auto" w:fill="auto"/>
          </w:tcPr>
          <w:p w:rsidR="00F312D7" w:rsidRPr="00AF0BB3" w:rsidRDefault="00F312D7" w:rsidP="00AF0BB3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F0BB3">
              <w:rPr>
                <w:rFonts w:ascii="Times New Roman" w:hAnsi="Times New Roman"/>
                <w:sz w:val="28"/>
                <w:szCs w:val="28"/>
                <w:vertAlign w:val="superscript"/>
              </w:rPr>
              <w:t>(</w:t>
            </w:r>
            <w:proofErr w:type="spellStart"/>
            <w:r w:rsidRPr="00AF0BB3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дата</w:t>
            </w:r>
            <w:proofErr w:type="spellEnd"/>
            <w:r w:rsidRPr="00AF0BB3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F312D7" w:rsidRPr="00AF0BB3" w:rsidRDefault="00F312D7" w:rsidP="00AF0BB3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F0BB3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F312D7" w:rsidRPr="00AF0BB3" w:rsidRDefault="00F312D7" w:rsidP="00AF0BB3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F0BB3">
              <w:rPr>
                <w:rFonts w:ascii="Times New Roman" w:hAnsi="Times New Roman"/>
                <w:sz w:val="28"/>
                <w:szCs w:val="28"/>
                <w:vertAlign w:val="superscript"/>
              </w:rPr>
              <w:t>(расшифровка)</w:t>
            </w:r>
          </w:p>
        </w:tc>
      </w:tr>
    </w:tbl>
    <w:p w:rsidR="00F312D7" w:rsidRPr="00AF0BB3" w:rsidRDefault="00F312D7" w:rsidP="00AF0BB3">
      <w:pPr>
        <w:spacing w:after="0"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F312D7" w:rsidRPr="00AF0BB3" w:rsidRDefault="00F312D7" w:rsidP="00AF0BB3">
      <w:pPr>
        <w:spacing w:after="0"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F312D7" w:rsidRPr="00AF0BB3" w:rsidRDefault="00F312D7" w:rsidP="00AF0BB3">
      <w:pPr>
        <w:spacing w:after="0"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F312D7" w:rsidRPr="00AF0BB3" w:rsidRDefault="00F312D7" w:rsidP="00AF0BB3">
      <w:pPr>
        <w:spacing w:after="0"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F312D7" w:rsidRPr="00AF0BB3" w:rsidRDefault="00F312D7" w:rsidP="00AF0BB3">
      <w:pPr>
        <w:spacing w:after="0"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8D1933" w:rsidRPr="00AF0BB3" w:rsidRDefault="008D1933" w:rsidP="00AF0BB3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AF0BB3">
        <w:rPr>
          <w:rFonts w:ascii="Times New Roman" w:hAnsi="Times New Roman"/>
          <w:sz w:val="28"/>
          <w:szCs w:val="28"/>
          <w:lang w:val="en-US"/>
        </w:rPr>
        <w:lastRenderedPageBreak/>
        <w:tab/>
      </w:r>
      <w:r w:rsidRPr="00AF0BB3">
        <w:rPr>
          <w:rFonts w:ascii="Times New Roman" w:hAnsi="Times New Roman"/>
          <w:sz w:val="28"/>
          <w:szCs w:val="28"/>
          <w:lang w:val="en-US"/>
        </w:rPr>
        <w:tab/>
      </w:r>
      <w:r w:rsidRPr="00AF0BB3">
        <w:rPr>
          <w:rFonts w:ascii="Times New Roman" w:hAnsi="Times New Roman"/>
          <w:sz w:val="28"/>
          <w:szCs w:val="28"/>
          <w:lang w:val="en-US"/>
        </w:rPr>
        <w:tab/>
      </w:r>
      <w:r w:rsidRPr="00AF0BB3">
        <w:rPr>
          <w:rFonts w:ascii="Times New Roman" w:hAnsi="Times New Roman"/>
          <w:sz w:val="28"/>
          <w:szCs w:val="28"/>
          <w:lang w:val="en-US"/>
        </w:rPr>
        <w:tab/>
      </w:r>
      <w:r w:rsidRPr="00AF0BB3">
        <w:rPr>
          <w:rFonts w:ascii="Times New Roman" w:hAnsi="Times New Roman"/>
          <w:sz w:val="28"/>
          <w:szCs w:val="28"/>
          <w:lang w:val="en-US"/>
        </w:rPr>
        <w:tab/>
      </w:r>
      <w:r w:rsidRPr="00AF0BB3">
        <w:rPr>
          <w:rFonts w:ascii="Times New Roman" w:hAnsi="Times New Roman"/>
          <w:sz w:val="28"/>
          <w:szCs w:val="28"/>
          <w:lang w:val="en-US"/>
        </w:rPr>
        <w:tab/>
      </w:r>
      <w:r w:rsidRPr="00AF0BB3">
        <w:rPr>
          <w:rFonts w:ascii="Times New Roman" w:hAnsi="Times New Roman"/>
          <w:sz w:val="28"/>
          <w:szCs w:val="28"/>
          <w:lang w:val="en-US"/>
        </w:rPr>
        <w:tab/>
      </w:r>
    </w:p>
    <w:sectPr w:rsidR="008D1933" w:rsidRPr="00AF0BB3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01"/>
    <w:rsid w:val="0005599E"/>
    <w:rsid w:val="000B09B4"/>
    <w:rsid w:val="0018295D"/>
    <w:rsid w:val="001F25A4"/>
    <w:rsid w:val="002321B0"/>
    <w:rsid w:val="00256349"/>
    <w:rsid w:val="002D1A31"/>
    <w:rsid w:val="00323632"/>
    <w:rsid w:val="003455DF"/>
    <w:rsid w:val="00392412"/>
    <w:rsid w:val="00394001"/>
    <w:rsid w:val="00445E1E"/>
    <w:rsid w:val="004E1220"/>
    <w:rsid w:val="004F6203"/>
    <w:rsid w:val="005047CE"/>
    <w:rsid w:val="005636CA"/>
    <w:rsid w:val="00632C61"/>
    <w:rsid w:val="007312D7"/>
    <w:rsid w:val="00814EEE"/>
    <w:rsid w:val="00847C8A"/>
    <w:rsid w:val="008D1933"/>
    <w:rsid w:val="00921EF1"/>
    <w:rsid w:val="00977FDD"/>
    <w:rsid w:val="00A20558"/>
    <w:rsid w:val="00AF0BB3"/>
    <w:rsid w:val="00B11DCF"/>
    <w:rsid w:val="00BC09F9"/>
    <w:rsid w:val="00C23EC5"/>
    <w:rsid w:val="00CD589D"/>
    <w:rsid w:val="00CE0D3A"/>
    <w:rsid w:val="00D03CA4"/>
    <w:rsid w:val="00D32184"/>
    <w:rsid w:val="00DF3100"/>
    <w:rsid w:val="00E55E52"/>
    <w:rsid w:val="00E733CD"/>
    <w:rsid w:val="00F23514"/>
    <w:rsid w:val="00F312D7"/>
    <w:rsid w:val="00FB5D9B"/>
    <w:rsid w:val="00FD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E4C0"/>
  <w15:chartTrackingRefBased/>
  <w15:docId w15:val="{DD64565C-BA27-B34D-9C0F-33C24199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394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3940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4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4001"/>
  </w:style>
  <w:style w:type="table" w:styleId="a4">
    <w:name w:val="Table Grid"/>
    <w:basedOn w:val="a1"/>
    <w:rsid w:val="00F3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2321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994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7562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Links>
    <vt:vector size="12" baseType="variant">
      <vt:variant>
        <vt:i4>1114140</vt:i4>
      </vt:variant>
      <vt:variant>
        <vt:i4>6</vt:i4>
      </vt:variant>
      <vt:variant>
        <vt:i4>0</vt:i4>
      </vt:variant>
      <vt:variant>
        <vt:i4>5</vt:i4>
      </vt:variant>
      <vt:variant>
        <vt:lpwstr>https://moiprava.pro/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https://moiprava.pro/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Забелин</dc:creator>
  <cp:keywords/>
  <cp:lastModifiedBy>Aleksandr</cp:lastModifiedBy>
  <cp:revision>3</cp:revision>
  <dcterms:created xsi:type="dcterms:W3CDTF">2020-08-29T02:35:00Z</dcterms:created>
  <dcterms:modified xsi:type="dcterms:W3CDTF">2021-02-26T10:08:00Z</dcterms:modified>
</cp:coreProperties>
</file>