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7B" w:rsidRPr="003E0115" w:rsidRDefault="00E421D2">
      <w:pPr>
        <w:widowControl w:val="0"/>
        <w:autoSpaceDE w:val="0"/>
        <w:autoSpaceDN w:val="0"/>
        <w:adjustRightInd w:val="0"/>
        <w:spacing w:after="0" w:line="240" w:lineRule="auto"/>
        <w:ind w:left="5060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3E0115">
        <w:rPr>
          <w:rFonts w:ascii="Times New Roman" w:hAnsi="Times New Roman"/>
          <w:sz w:val="24"/>
          <w:szCs w:val="24"/>
        </w:rPr>
        <w:t>Кому:</w:t>
      </w:r>
    </w:p>
    <w:p w:rsidR="00A6647B" w:rsidRPr="003E0115" w:rsidRDefault="003E01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5080</wp:posOffset>
            </wp:positionV>
            <wp:extent cx="3039745" cy="6350"/>
            <wp:effectExtent l="0" t="0" r="0" b="0"/>
            <wp:wrapNone/>
            <wp:docPr id="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187960</wp:posOffset>
            </wp:positionV>
            <wp:extent cx="3039745" cy="6350"/>
            <wp:effectExtent l="0" t="0" r="0" b="0"/>
            <wp:wrapNone/>
            <wp:docPr id="8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368935</wp:posOffset>
            </wp:positionV>
            <wp:extent cx="3039745" cy="6350"/>
            <wp:effectExtent l="0" t="0" r="0" b="0"/>
            <wp:wrapNone/>
            <wp:docPr id="7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446" w:lineRule="auto"/>
        <w:ind w:left="4980" w:right="4760" w:firstLine="351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От: Адрес:</w:t>
      </w:r>
    </w:p>
    <w:p w:rsidR="00A6647B" w:rsidRPr="003E0115" w:rsidRDefault="003E0115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-506095</wp:posOffset>
            </wp:positionV>
            <wp:extent cx="3039745" cy="6350"/>
            <wp:effectExtent l="0" t="0" r="0" b="0"/>
            <wp:wrapNone/>
            <wp:docPr id="6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-324485</wp:posOffset>
            </wp:positionV>
            <wp:extent cx="3039745" cy="6350"/>
            <wp:effectExtent l="0" t="0" r="0" b="0"/>
            <wp:wrapNone/>
            <wp:docPr id="5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-143510</wp:posOffset>
            </wp:positionV>
            <wp:extent cx="3039745" cy="6350"/>
            <wp:effectExtent l="0" t="0" r="0" b="0"/>
            <wp:wrapNone/>
            <wp:docPr id="4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3676650</wp:posOffset>
            </wp:positionH>
            <wp:positionV relativeFrom="paragraph">
              <wp:posOffset>37465</wp:posOffset>
            </wp:positionV>
            <wp:extent cx="3039745" cy="6350"/>
            <wp:effectExtent l="0" t="0" r="0" b="0"/>
            <wp:wrapNone/>
            <wp:docPr id="3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7B" w:rsidRPr="003E0115" w:rsidRDefault="00E421D2">
      <w:pPr>
        <w:widowControl w:val="0"/>
        <w:autoSpaceDE w:val="0"/>
        <w:autoSpaceDN w:val="0"/>
        <w:adjustRightInd w:val="0"/>
        <w:spacing w:after="0" w:line="240" w:lineRule="auto"/>
        <w:ind w:left="474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Телефон:</w:t>
      </w:r>
    </w:p>
    <w:p w:rsidR="00A6647B" w:rsidRPr="003E0115" w:rsidRDefault="003E01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3667760</wp:posOffset>
            </wp:positionH>
            <wp:positionV relativeFrom="paragraph">
              <wp:posOffset>6350</wp:posOffset>
            </wp:positionV>
            <wp:extent cx="3048635" cy="6350"/>
            <wp:effectExtent l="0" t="0" r="0" b="0"/>
            <wp:wrapNone/>
            <wp:docPr id="2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 w:rsidP="003E0115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b/>
          <w:bCs/>
          <w:sz w:val="24"/>
          <w:szCs w:val="24"/>
        </w:rPr>
        <w:t>Заявление</w:t>
      </w:r>
      <w:bookmarkStart w:id="1" w:name="_GoBack"/>
      <w:bookmarkEnd w:id="1"/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900" w:right="880" w:firstLine="1495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b/>
          <w:bCs/>
          <w:sz w:val="24"/>
          <w:szCs w:val="24"/>
        </w:rPr>
        <w:t>о совершении административного правонарушения по статье 7.22 КоАП «Нарушение правил содержания и ремонта жилых домов»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3"/>
          <w:szCs w:val="23"/>
        </w:rPr>
        <w:t xml:space="preserve">По </w:t>
      </w:r>
      <w:proofErr w:type="gramStart"/>
      <w:r w:rsidRPr="003E0115">
        <w:rPr>
          <w:rFonts w:ascii="Times New Roman" w:hAnsi="Times New Roman"/>
          <w:sz w:val="23"/>
          <w:szCs w:val="23"/>
        </w:rPr>
        <w:t>адресу:_</w:t>
      </w:r>
      <w:proofErr w:type="gramEnd"/>
      <w:r w:rsidRPr="003E0115">
        <w:rPr>
          <w:rFonts w:ascii="Times New Roman" w:hAnsi="Times New Roman"/>
          <w:sz w:val="23"/>
          <w:szCs w:val="23"/>
        </w:rPr>
        <w:t>_______________________________________________________________________________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управляющая организация нарушает нормы Жилищного кодекса РФ и Правила и нормы технической эксплуатации фонда, а именно в подъезде: разбито окно.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8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Пункт в) статьи 11 Правил содержания общего имущества в многоквартирном доме, утвержденные Постановлением Правительства РФ 13 августа 2006г. № 491, обязывают управляющую организацию обеспечивать установленную законодательством Российской Федерации температуру и влажность в помещениях общего пользования. В соответствии с Правилами и нормами технической эксплуатации жилищного фонда, утвержденными Постановлением Госстроя Российской Федерации № 170, остекление на лестничных клетках должно быть исправным, должна присутствовать фурнитура на окнах и дверях (ручки, скобянка) (пункт 4.8.14). Управляющая организация должна произвести замену разбитых стекол и сорванных створок оконных переплетов, форточек в течение 1 суток зимой и в течении 3 суток летом.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80"/>
        <w:jc w:val="both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Пункт 1 статьи 161 Жилищного кодекса РФ гласит, что «Управление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доме».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numPr>
          <w:ilvl w:val="0"/>
          <w:numId w:val="1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34" w:lineRule="auto"/>
        <w:ind w:left="0" w:right="80" w:firstLine="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 xml:space="preserve">силу требований статьи 162 Жилищного кодекса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 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numPr>
          <w:ilvl w:val="0"/>
          <w:numId w:val="1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31" w:lineRule="auto"/>
        <w:ind w:left="0" w:right="160" w:firstLine="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 xml:space="preserve">свою очередь, требования и нормативы по содержанию и обслуживанию жилого фонда определены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 сентября 2003 года №170, которые зарегистрированы в Министерстве юстиции РФ 15 октября 2003 года за №5176, опубликованы в «Российской газете» от 23 октября 2003 года №214 и являются обязательными для исполнения управляющими организациями. 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6647B" w:rsidRPr="003E0115">
          <w:pgSz w:w="11900" w:h="16838"/>
          <w:pgMar w:top="621" w:right="740" w:bottom="1440" w:left="720" w:header="720" w:footer="720" w:gutter="0"/>
          <w:cols w:space="720" w:equalWidth="0">
            <w:col w:w="10440"/>
          </w:cols>
          <w:noEndnote/>
        </w:sect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80"/>
        <w:rPr>
          <w:rFonts w:ascii="Times New Roman" w:hAnsi="Times New Roman"/>
          <w:sz w:val="24"/>
          <w:szCs w:val="24"/>
        </w:rPr>
      </w:pPr>
      <w:bookmarkStart w:id="2" w:name="page2"/>
      <w:bookmarkEnd w:id="2"/>
      <w:r w:rsidRPr="003E0115">
        <w:rPr>
          <w:rFonts w:ascii="Times New Roman" w:hAnsi="Times New Roman"/>
          <w:sz w:val="24"/>
          <w:szCs w:val="24"/>
        </w:rPr>
        <w:lastRenderedPageBreak/>
        <w:t>В силу требований статьи 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46" w:lineRule="auto"/>
        <w:ind w:right="16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3"/>
          <w:szCs w:val="23"/>
        </w:rPr>
        <w:t>Пункт 10 «Правил содержания общего имущества в многоквартирном доме» утвержденных Постановлением Правительства РФ от 13 августа 2006 года №491 предусматривает, что общее имущество должно содержаться в соответствии с требованиями законодательства Российской Федерации (в том числе о санитарно- эпидемиологическом благополучии населения, техническом регулировании, защите прав потребителей) в состоянии, обеспечивающем: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 лиц;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6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Таким образом, управляющая организация обязана содержать общее имущество собственников в надлежащем состоянии и обладает необходимыми для этого средствами и ресурсами.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40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3"/>
          <w:szCs w:val="23"/>
        </w:rPr>
        <w:t>Пунктом 42 «Правил содержания общего имущества в многоквартирном доме» установлено, что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2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Нормативно-правовыми актами российского законодательства в сфере жилищно- коммунального хозяйства, в том числе Жилищным кодексом РФ и Правилами и нормами технической эксплуатации жилищного фонда не предусмотрена необходимость проведения общего собрания собственников многоквартирного дома и для выполнения работ по содержанию общего имущества собственников многоквартирного дома и определения объема финансирования данных работ.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Поскольку перечень работ, относящихся к содержанию и текущему ремонту общего имущества законодательством четко не разграничен, считаю необходимым отметить, что Президиумом Высшего Арбитражного суда Российской Федерации в Постановлении №6464/10 от 29 сентября 2010 года было дано толкование норм российского законодательства по вопросу проведения текущего ремонта общего имущества.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60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3"/>
          <w:szCs w:val="23"/>
        </w:rPr>
        <w:t>В частности, в Постановлении указывается: «системное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6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Все текущие, неотложные, обязательные сезонные работы и услуги считаются предусмотренными в договоре в силу норм содержания дома как объекта и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4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Управляющие организации выступают в этих отношениях как специализированные коммерческие организации, осуществляющие управление многоквартирными домами в качестве своей основной предпринимательской деятельности. Поэтому определение в договоре должного размера оплаты за предвидимое при обычных условиях, нормально необходимое содержание и текущий ремонт жилого дома с учетом его естественного износа является их предпринимательским риском».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6647B" w:rsidRPr="003E0115">
          <w:pgSz w:w="11900" w:h="16838"/>
          <w:pgMar w:top="768" w:right="720" w:bottom="1440" w:left="720" w:header="720" w:footer="720" w:gutter="0"/>
          <w:cols w:space="720" w:equalWidth="0">
            <w:col w:w="10460"/>
          </w:cols>
          <w:noEndnote/>
        </w:sect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60"/>
        <w:rPr>
          <w:rFonts w:ascii="Times New Roman" w:hAnsi="Times New Roman"/>
          <w:sz w:val="24"/>
          <w:szCs w:val="24"/>
        </w:rPr>
      </w:pPr>
      <w:bookmarkStart w:id="3" w:name="page3"/>
      <w:bookmarkEnd w:id="3"/>
      <w:r w:rsidRPr="003E0115">
        <w:rPr>
          <w:rFonts w:ascii="Times New Roman" w:hAnsi="Times New Roman"/>
          <w:sz w:val="24"/>
          <w:szCs w:val="24"/>
        </w:rPr>
        <w:lastRenderedPageBreak/>
        <w:t xml:space="preserve">Противоположное толкование законов — «пока общее собрание домовладельцев нужным количеством голосов не проголосует за необходимость </w:t>
      </w:r>
      <w:proofErr w:type="gramStart"/>
      <w:r w:rsidRPr="003E0115">
        <w:rPr>
          <w:rFonts w:ascii="Times New Roman" w:hAnsi="Times New Roman"/>
          <w:sz w:val="24"/>
          <w:szCs w:val="24"/>
        </w:rPr>
        <w:t>какой-либо услуги</w:t>
      </w:r>
      <w:proofErr w:type="gramEnd"/>
      <w:r w:rsidRPr="003E0115">
        <w:rPr>
          <w:rFonts w:ascii="Times New Roman" w:hAnsi="Times New Roman"/>
          <w:sz w:val="24"/>
          <w:szCs w:val="24"/>
        </w:rPr>
        <w:t xml:space="preserve"> и она не станет условием договора с соответствующим дополнительным финансированием за счет домовладельцев, управляющая компания такую услугу оказывать не обязана», было признано Президиумом ВАС РФ неверным.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Статья 5 Постановления Правительства РФ от 26 сентября 1994 года №1086 «О государственной жилищной инспекции в Российской Федерации» гласит: «органы государственной жилищной инспекции осуществляют контроль за техническим состоянием жилищного фонда и его инженерного оборудования, своевременным выполнением работ по его содержанию и ремонту, а также за санитарным состоянием помещений жилищного фонда.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8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Кроме того, в соответствии со статьей 28.4 КоАП РФ Прокуратура имеет право возбудить дело о любом административном правонарушении.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500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Нарушение лицами, ответственными за содержание жилых домов, правил содержания и ремонта жилых домов и (или) жилых помещений образует состав административного правонарушения, ответственность за которое предусмотрена статьей 7.22 КоАП РФ.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>В связи с изложенным, на основании Постановления Правительства РФ от 26 сентября 1994 года №1086 «О государственной жилищной инспекции в Российской Федерации», ФЗ «О прокуратуре РФ», ФЗ «О порядке рассмотрений обращений граждан РФ» прошу: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 xml:space="preserve">— организовать выездную проверку изложенных фактов; 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0"/>
        <w:jc w:val="both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 xml:space="preserve">— выдать предписание о выполнении необходимых мероприятий и работ, установить сроки их исполнения; 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A6647B" w:rsidRPr="003E0115" w:rsidRDefault="00E421D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3E0115">
        <w:rPr>
          <w:rFonts w:ascii="Times New Roman" w:hAnsi="Times New Roman"/>
          <w:sz w:val="24"/>
          <w:szCs w:val="24"/>
        </w:rPr>
        <w:t xml:space="preserve">— возбудить административное производство по статье 7.22 КоАП РФ, установить виновных лиц и привлечь их административной ответственности. </w:t>
      </w:r>
    </w:p>
    <w:p w:rsidR="00A6647B" w:rsidRPr="003E0115" w:rsidRDefault="00A6647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E421D2" w:rsidRPr="003E0115" w:rsidRDefault="00E42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E0115">
        <w:rPr>
          <w:rFonts w:ascii="Times New Roman" w:hAnsi="Times New Roman"/>
          <w:sz w:val="24"/>
          <w:szCs w:val="24"/>
        </w:rPr>
        <w:t>Дата:</w:t>
      </w:r>
      <w:r w:rsidR="003E01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0115">
        <w:rPr>
          <w:rFonts w:ascii="Times New Roman" w:hAnsi="Times New Roman"/>
          <w:sz w:val="24"/>
          <w:szCs w:val="24"/>
          <w:lang w:val="en-US"/>
        </w:rPr>
        <w:t>__________________</w:t>
      </w:r>
      <w:r w:rsidR="003E0115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3E011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</w:t>
      </w:r>
      <w:r w:rsidRPr="003E0115">
        <w:rPr>
          <w:rFonts w:ascii="Times New Roman" w:hAnsi="Times New Roman"/>
          <w:sz w:val="24"/>
          <w:szCs w:val="24"/>
        </w:rPr>
        <w:t>Подпись:</w:t>
      </w:r>
      <w:r w:rsidR="003E01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0115">
        <w:rPr>
          <w:rFonts w:ascii="Times New Roman" w:hAnsi="Times New Roman"/>
          <w:sz w:val="24"/>
          <w:szCs w:val="24"/>
          <w:lang w:val="en-US"/>
        </w:rPr>
        <w:t>__________________</w:t>
      </w:r>
    </w:p>
    <w:sectPr w:rsidR="00E421D2" w:rsidRPr="003E0115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53" w:rsidRDefault="00A04B53" w:rsidP="0081732E">
      <w:pPr>
        <w:spacing w:after="0" w:line="240" w:lineRule="auto"/>
      </w:pPr>
      <w:r>
        <w:separator/>
      </w:r>
    </w:p>
  </w:endnote>
  <w:endnote w:type="continuationSeparator" w:id="0">
    <w:p w:rsidR="00A04B53" w:rsidRDefault="00A04B53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53" w:rsidRDefault="00A04B53" w:rsidP="0081732E">
      <w:pPr>
        <w:spacing w:after="0" w:line="240" w:lineRule="auto"/>
      </w:pPr>
      <w:r>
        <w:separator/>
      </w:r>
    </w:p>
  </w:footnote>
  <w:footnote w:type="continuationSeparator" w:id="0">
    <w:p w:rsidR="00A04B53" w:rsidRDefault="00A04B53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E4"/>
    <w:rsid w:val="003E0115"/>
    <w:rsid w:val="0081732E"/>
    <w:rsid w:val="00A04B53"/>
    <w:rsid w:val="00A6647B"/>
    <w:rsid w:val="00CF13E4"/>
    <w:rsid w:val="00E421D2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283BF"/>
  <w14:defaultImageDpi w14:val="0"/>
  <w15:chartTrackingRefBased/>
  <w15:docId w15:val="{B18B7724-6C43-F34D-AB2C-50437C5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7242</Characters>
  <Application>Microsoft Office Word</Application>
  <DocSecurity>0</DocSecurity>
  <Lines>127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8260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webmasterandrew@mail.ru</cp:lastModifiedBy>
  <cp:revision>2</cp:revision>
  <dcterms:created xsi:type="dcterms:W3CDTF">2020-08-29T02:14:00Z</dcterms:created>
  <dcterms:modified xsi:type="dcterms:W3CDTF">2020-08-29T02:14:00Z</dcterms:modified>
</cp:coreProperties>
</file>