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9F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761E9F" w:rsidRDefault="00761E9F" w:rsidP="00761E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761E9F" w:rsidRPr="008D1933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761E9F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761E9F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761E9F" w:rsidRPr="008D1933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761E9F" w:rsidRPr="008D1933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761E9F" w:rsidRPr="008D1933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761E9F" w:rsidRDefault="00761E9F" w:rsidP="00761E9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761E9F" w:rsidRDefault="00761E9F" w:rsidP="00761E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761E9F" w:rsidRPr="00394001" w:rsidRDefault="00761E9F" w:rsidP="00761E9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761E9F" w:rsidRPr="00D03CA4" w:rsidRDefault="00761E9F" w:rsidP="00761E9F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D03CA4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D03CA4">
        <w:rPr>
          <w:color w:val="000000"/>
          <w:sz w:val="24"/>
          <w:szCs w:val="24"/>
        </w:rPr>
        <w:t>КоАП</w:t>
      </w:r>
      <w:proofErr w:type="spellEnd"/>
      <w:r w:rsidRPr="00D03CA4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По адресу</w:t>
      </w:r>
      <w:r w:rsidRPr="00D03CA4">
        <w:rPr>
          <w:rStyle w:val="apple-converted-space"/>
          <w:color w:val="000000"/>
        </w:rPr>
        <w:t> </w:t>
      </w:r>
      <w:r w:rsidRPr="00D03CA4">
        <w:rPr>
          <w:b/>
          <w:bCs/>
          <w:color w:val="000000"/>
        </w:rPr>
        <w:t xml:space="preserve">312345, д. </w:t>
      </w:r>
      <w:proofErr w:type="spellStart"/>
      <w:r w:rsidRPr="00D03CA4">
        <w:rPr>
          <w:b/>
          <w:bCs/>
          <w:color w:val="000000"/>
        </w:rPr>
        <w:t>Пукино</w:t>
      </w:r>
      <w:proofErr w:type="spellEnd"/>
      <w:r w:rsidRPr="00D03CA4">
        <w:rPr>
          <w:b/>
          <w:bCs/>
          <w:color w:val="000000"/>
        </w:rPr>
        <w:t xml:space="preserve">, </w:t>
      </w:r>
      <w:proofErr w:type="spellStart"/>
      <w:r w:rsidRPr="00D03CA4">
        <w:rPr>
          <w:b/>
          <w:bCs/>
          <w:color w:val="000000"/>
        </w:rPr>
        <w:t>Невельский</w:t>
      </w:r>
      <w:proofErr w:type="spellEnd"/>
      <w:r w:rsidRPr="00D03CA4">
        <w:rPr>
          <w:b/>
          <w:bCs/>
          <w:color w:val="000000"/>
        </w:rPr>
        <w:t xml:space="preserve"> р-н</w:t>
      </w:r>
      <w:proofErr w:type="gramStart"/>
      <w:r w:rsidRPr="00D03CA4">
        <w:rPr>
          <w:b/>
          <w:bCs/>
          <w:color w:val="000000"/>
        </w:rPr>
        <w:t xml:space="preserve">., </w:t>
      </w:r>
      <w:proofErr w:type="gramEnd"/>
      <w:r w:rsidRPr="00D03CA4">
        <w:rPr>
          <w:b/>
          <w:bCs/>
          <w:color w:val="000000"/>
        </w:rPr>
        <w:t xml:space="preserve">Псковская обл., </w:t>
      </w:r>
      <w:proofErr w:type="spellStart"/>
      <w:r w:rsidRPr="00D03CA4">
        <w:rPr>
          <w:b/>
          <w:bCs/>
          <w:color w:val="000000"/>
        </w:rPr>
        <w:t>ленина</w:t>
      </w:r>
      <w:proofErr w:type="spellEnd"/>
      <w:r w:rsidRPr="00D03CA4">
        <w:rPr>
          <w:b/>
          <w:bCs/>
          <w:color w:val="000000"/>
        </w:rPr>
        <w:t>, 679, 809</w:t>
      </w:r>
      <w:r w:rsidRPr="00D03CA4">
        <w:rPr>
          <w:rStyle w:val="apple-converted-space"/>
          <w:color w:val="000000"/>
        </w:rPr>
        <w:t> </w:t>
      </w:r>
      <w:r w:rsidRPr="00D03CA4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D03CA4">
        <w:rPr>
          <w:rStyle w:val="apple-converted-space"/>
          <w:color w:val="000000"/>
        </w:rPr>
        <w:t> </w:t>
      </w:r>
      <w:r w:rsidRPr="00D03CA4">
        <w:rPr>
          <w:b/>
          <w:bCs/>
          <w:color w:val="000000"/>
        </w:rPr>
        <w:t>разбито окно</w:t>
      </w:r>
      <w:r w:rsidRPr="00D03CA4">
        <w:rPr>
          <w:color w:val="000000"/>
        </w:rPr>
        <w:t>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Пункт в) статьи 11 Правил содержания общего имущества в многоквартирном доме, утвержденные Постановлением Правительства РФ 13 августа 2006г. № 491, обязывают управляющую организацию обеспечивать установленную законодательством Российской Федерации температуру и влажность в помещениях общего пользования. В соответствии с Правилами и нормами технической эксплуатации жилищного фонда, утвержденными Постановлением Госстроя Российской Федерации № 170, остекление на лестничных клетках должно быть исправным, должна присутствовать фурнитура на окнах и дверях (ручки, скобянка) (пункт 4.8.14). Управляющая организация должна произвести замену разбитых стекол и сорванных створок оконных переплетов, форточек в течение 1 суток зимой и в течени</w:t>
      </w:r>
      <w:proofErr w:type="gramStart"/>
      <w:r w:rsidRPr="00D03CA4">
        <w:rPr>
          <w:color w:val="000000"/>
        </w:rPr>
        <w:t>и</w:t>
      </w:r>
      <w:proofErr w:type="gramEnd"/>
      <w:r w:rsidRPr="00D03CA4">
        <w:rPr>
          <w:color w:val="000000"/>
        </w:rPr>
        <w:t xml:space="preserve"> 3 суток летом.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03CA4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D03CA4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03CA4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D03CA4">
        <w:rPr>
          <w:color w:val="000000"/>
        </w:rPr>
        <w:t xml:space="preserve"> обязательными для исполнения управляющими организациями.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D03CA4">
        <w:rPr>
          <w:color w:val="000000"/>
        </w:rPr>
        <w:t>эп</w:t>
      </w:r>
      <w:proofErr w:type="gramEnd"/>
      <w:r w:rsidRPr="00D03CA4">
        <w:rPr>
          <w:color w:val="000000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</w:t>
      </w:r>
      <w:r w:rsidRPr="00D03CA4">
        <w:rPr>
          <w:color w:val="000000"/>
        </w:rPr>
        <w:lastRenderedPageBreak/>
        <w:t xml:space="preserve">соблюдение характеристик надежности и безопасности многоквартирного дома; </w:t>
      </w:r>
      <w:proofErr w:type="gramStart"/>
      <w:r w:rsidRPr="00D03CA4">
        <w:rPr>
          <w:color w:val="000000"/>
        </w:rPr>
        <w:t>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D03CA4">
        <w:rPr>
          <w:color w:val="000000"/>
        </w:rPr>
        <w:t>состоянии</w:t>
      </w:r>
      <w:proofErr w:type="gramEnd"/>
      <w:r w:rsidRPr="00D03CA4">
        <w:rPr>
          <w:color w:val="000000"/>
        </w:rPr>
        <w:t xml:space="preserve"> и обладает необходимыми для этого средствами и ресурсами.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D03CA4">
        <w:rPr>
          <w:color w:val="000000"/>
        </w:rPr>
        <w:t>жилищно</w:t>
      </w:r>
      <w:proofErr w:type="spellEnd"/>
      <w:r w:rsidRPr="00D03CA4">
        <w:rPr>
          <w:color w:val="000000"/>
        </w:rPr>
        <w:t xml:space="preserve">— </w:t>
      </w:r>
      <w:proofErr w:type="gramStart"/>
      <w:r w:rsidRPr="00D03CA4">
        <w:rPr>
          <w:color w:val="000000"/>
        </w:rPr>
        <w:t>ко</w:t>
      </w:r>
      <w:proofErr w:type="gramEnd"/>
      <w:r w:rsidRPr="00D03CA4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Поскольку перечень </w:t>
      </w:r>
      <w:proofErr w:type="gramStart"/>
      <w:r w:rsidRPr="00D03CA4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D03CA4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D03CA4">
        <w:rPr>
          <w:color w:val="000000"/>
        </w:rPr>
        <w:t xml:space="preserve">«Задачами государственного жилищного надзора являются предупреждение, выявление и пресечение нарушений органами </w:t>
      </w:r>
      <w:r w:rsidRPr="00D03CA4">
        <w:rPr>
          <w:color w:val="000000"/>
        </w:rPr>
        <w:lastRenderedPageBreak/>
        <w:t>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D03CA4">
        <w:rPr>
          <w:color w:val="000000"/>
        </w:rPr>
        <w:t> </w:t>
      </w:r>
      <w:proofErr w:type="gramStart"/>
      <w:r w:rsidRPr="00D03CA4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D03CA4">
        <w:rPr>
          <w:color w:val="000000"/>
        </w:rPr>
        <w:t xml:space="preserve">, </w:t>
      </w:r>
      <w:proofErr w:type="gramStart"/>
      <w:r w:rsidRPr="00D03CA4">
        <w:rPr>
          <w:color w:val="000000"/>
        </w:rPr>
        <w:t>направленную</w:t>
      </w:r>
      <w:proofErr w:type="gramEnd"/>
      <w:r w:rsidRPr="00D03CA4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Кроме того, в соответствии со статьей 28.4 </w:t>
      </w:r>
      <w:proofErr w:type="spellStart"/>
      <w:r w:rsidRPr="00D03CA4">
        <w:rPr>
          <w:color w:val="000000"/>
        </w:rPr>
        <w:t>КоАП</w:t>
      </w:r>
      <w:proofErr w:type="spellEnd"/>
      <w:r w:rsidRPr="00D03CA4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D03CA4">
        <w:rPr>
          <w:color w:val="000000"/>
        </w:rPr>
        <w:t>КоАП</w:t>
      </w:r>
      <w:proofErr w:type="spellEnd"/>
      <w:r w:rsidRPr="00D03CA4">
        <w:rPr>
          <w:color w:val="000000"/>
        </w:rPr>
        <w:t xml:space="preserve"> РФ.</w:t>
      </w:r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03CA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761E9F" w:rsidRPr="00D03CA4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03CA4">
        <w:rPr>
          <w:color w:val="000000"/>
        </w:rPr>
        <w:t>— организовать выездную проверку изложенных фактов;</w:t>
      </w:r>
      <w:r w:rsidRPr="00D03CA4">
        <w:rPr>
          <w:rStyle w:val="apple-converted-space"/>
          <w:color w:val="000000"/>
        </w:rPr>
        <w:t> </w:t>
      </w:r>
      <w:r w:rsidRPr="00D03CA4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D03CA4">
        <w:rPr>
          <w:rStyle w:val="apple-converted-space"/>
          <w:color w:val="000000"/>
        </w:rPr>
        <w:t> </w:t>
      </w:r>
      <w:r w:rsidRPr="00D03CA4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D03CA4">
        <w:rPr>
          <w:color w:val="000000"/>
        </w:rPr>
        <w:t>КоАП</w:t>
      </w:r>
      <w:proofErr w:type="spellEnd"/>
      <w:r w:rsidRPr="00D03CA4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D03CA4">
        <w:rPr>
          <w:rStyle w:val="apple-converted-space"/>
          <w:color w:val="000000"/>
        </w:rPr>
        <w:t> </w:t>
      </w:r>
    </w:p>
    <w:p w:rsidR="00761E9F" w:rsidRPr="0018295D" w:rsidRDefault="00761E9F" w:rsidP="00761E9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761E9F" w:rsidRDefault="00761E9F" w:rsidP="00761E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761E9F" w:rsidRPr="00394001" w:rsidRDefault="00761E9F" w:rsidP="00761E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761E9F" w:rsidRDefault="00761E9F" w:rsidP="00761E9F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761E9F" w:rsidRPr="00C23EC5" w:rsidTr="00C319C1">
        <w:trPr>
          <w:trHeight w:val="254"/>
        </w:trPr>
        <w:tc>
          <w:tcPr>
            <w:tcW w:w="3452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761E9F" w:rsidRPr="00C23EC5" w:rsidTr="00C319C1">
        <w:trPr>
          <w:trHeight w:val="254"/>
        </w:trPr>
        <w:tc>
          <w:tcPr>
            <w:tcW w:w="3452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761E9F" w:rsidRPr="00C23EC5" w:rsidRDefault="00761E9F" w:rsidP="00C319C1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761E9F" w:rsidRDefault="00761E9F" w:rsidP="00761E9F">
      <w:pPr>
        <w:spacing w:after="0" w:line="240" w:lineRule="auto"/>
        <w:rPr>
          <w:rFonts w:ascii="Times New Roman" w:hAnsi="Times New Roman"/>
          <w:lang w:val="en-US"/>
        </w:rPr>
      </w:pPr>
    </w:p>
    <w:p w:rsidR="00761E9F" w:rsidRDefault="00761E9F" w:rsidP="00761E9F">
      <w:pPr>
        <w:spacing w:after="0" w:line="240" w:lineRule="auto"/>
        <w:rPr>
          <w:rFonts w:ascii="Times New Roman" w:hAnsi="Times New Roman"/>
          <w:lang w:val="en-US"/>
        </w:rPr>
      </w:pPr>
    </w:p>
    <w:p w:rsidR="00761E9F" w:rsidRDefault="00761E9F" w:rsidP="00761E9F">
      <w:pPr>
        <w:spacing w:after="0" w:line="240" w:lineRule="auto"/>
        <w:rPr>
          <w:rFonts w:ascii="Times New Roman" w:hAnsi="Times New Roman"/>
          <w:lang w:val="en-US"/>
        </w:rPr>
      </w:pPr>
    </w:p>
    <w:p w:rsidR="00761E9F" w:rsidRDefault="00761E9F" w:rsidP="00761E9F">
      <w:pPr>
        <w:spacing w:after="0" w:line="240" w:lineRule="auto"/>
        <w:rPr>
          <w:rFonts w:ascii="Times New Roman" w:hAnsi="Times New Roman"/>
          <w:lang w:val="en-US"/>
        </w:rPr>
      </w:pPr>
    </w:p>
    <w:p w:rsidR="00761E9F" w:rsidRDefault="00761E9F" w:rsidP="00761E9F">
      <w:pPr>
        <w:spacing w:after="0" w:line="240" w:lineRule="auto"/>
        <w:rPr>
          <w:rFonts w:ascii="Times New Roman" w:hAnsi="Times New Roman"/>
          <w:lang w:val="en-US"/>
        </w:rPr>
      </w:pPr>
    </w:p>
    <w:p w:rsidR="00761E9F" w:rsidRPr="008D1933" w:rsidRDefault="00761E9F" w:rsidP="00761E9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E9F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E9F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9F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761E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E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1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1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1471</Words>
  <Characters>8388</Characters>
  <Application>Microsoft Office Word</Application>
  <DocSecurity>0</DocSecurity>
  <Lines>69</Lines>
  <Paragraphs>19</Paragraphs>
  <ScaleCrop>false</ScaleCrop>
  <Company>Krokoz™ Inc.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2017-05-07T13:27:00Z</dcterms:created>
  <dcterms:modified xsi:type="dcterms:W3CDTF">2017-05-07T13:28:00Z</dcterms:modified>
</cp:coreProperties>
</file>